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A5F9" w14:textId="77777777" w:rsidR="00211054" w:rsidRDefault="00211054" w:rsidP="004365E6">
      <w:pPr>
        <w:spacing w:after="0" w:line="240" w:lineRule="auto"/>
        <w:jc w:val="center"/>
      </w:pPr>
    </w:p>
    <w:p w14:paraId="4228263C" w14:textId="77777777" w:rsidR="00EF6CD7" w:rsidRDefault="00EF6CD7" w:rsidP="004365E6">
      <w:pPr>
        <w:spacing w:after="0" w:line="240" w:lineRule="auto"/>
        <w:jc w:val="center"/>
      </w:pPr>
    </w:p>
    <w:p w14:paraId="194FB17A" w14:textId="77777777" w:rsidR="00211054" w:rsidRDefault="00211054" w:rsidP="004365E6">
      <w:pPr>
        <w:spacing w:after="0" w:line="240" w:lineRule="auto"/>
        <w:jc w:val="center"/>
      </w:pPr>
    </w:p>
    <w:p w14:paraId="21585B75" w14:textId="77777777" w:rsidR="00F46459" w:rsidRPr="00A55D6B" w:rsidRDefault="00A55D6B" w:rsidP="00A55D6B">
      <w:pPr>
        <w:spacing w:after="0" w:line="240" w:lineRule="auto"/>
        <w:jc w:val="right"/>
        <w:rPr>
          <w:lang w:val="ka-GE"/>
        </w:rPr>
      </w:pPr>
      <w:r>
        <w:rPr>
          <w:lang w:val="ka-GE"/>
        </w:rPr>
        <w:t>პროექტი</w:t>
      </w:r>
    </w:p>
    <w:p w14:paraId="55B94B94" w14:textId="77777777" w:rsidR="00F46459" w:rsidRDefault="00F46459" w:rsidP="004365E6">
      <w:pPr>
        <w:spacing w:after="0" w:line="240" w:lineRule="auto"/>
        <w:jc w:val="center"/>
      </w:pPr>
    </w:p>
    <w:p w14:paraId="40954FD2" w14:textId="77777777" w:rsidR="00211054" w:rsidRDefault="00211054" w:rsidP="004365E6">
      <w:pPr>
        <w:spacing w:after="0" w:line="240" w:lineRule="auto"/>
        <w:jc w:val="center"/>
      </w:pPr>
    </w:p>
    <w:p w14:paraId="3B240A13" w14:textId="77777777"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14:paraId="70A34C1F" w14:textId="77777777"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14:paraId="43AC3D91" w14:textId="77777777" w:rsidR="00634818" w:rsidRPr="00A810FC" w:rsidRDefault="00F068BA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</w:rPr>
        <w:pict w14:anchorId="2042EE9D">
          <v:line id="Straight Connector 12" o:spid="_x0000_s1026" style="position:absolute;left:0;text-align:left;z-index:251663360;visibility:visibl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</w:pict>
      </w:r>
      <w:r w:rsidR="00634818"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</w:p>
    <w:p w14:paraId="41C2CAB4" w14:textId="77777777"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14:paraId="68E72BDD" w14:textId="1B7C3C79" w:rsidR="00634818" w:rsidRPr="005249D8" w:rsidRDefault="00F068BA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>
        <w:rPr>
          <w:noProof/>
          <w:color w:val="000000"/>
          <w:sz w:val="22"/>
        </w:rPr>
        <w:pict w14:anchorId="42C8CABC">
          <v:line id="Straight Connector 10" o:spid="_x0000_s1028" style="position:absolute;left:0;text-align:left;z-index:251664384;visibility:visibl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</w:pict>
      </w:r>
      <w:r>
        <w:rPr>
          <w:noProof/>
          <w:color w:val="000000"/>
          <w:sz w:val="22"/>
        </w:rPr>
        <w:pict w14:anchorId="2C167600">
          <v:line id="Straight Connector 11" o:spid="_x0000_s1027" style="position:absolute;left:0;text-align:left;z-index:251665408;visibility:visibl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</w:pict>
      </w:r>
      <w:r w:rsidR="006614A7">
        <w:rPr>
          <w:rFonts w:cs="Sylfaen"/>
          <w:noProof/>
          <w:color w:val="000000"/>
          <w:sz w:val="22"/>
          <w:lang w:val="ka-GE"/>
        </w:rPr>
        <w:t xml:space="preserve">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172627">
        <w:rPr>
          <w:rFonts w:cs="Sylfaen"/>
          <w:noProof/>
          <w:color w:val="000000"/>
          <w:sz w:val="22"/>
          <w:lang w:val="ka-GE"/>
        </w:rPr>
        <w:t xml:space="preserve">    </w:t>
      </w:r>
      <w:r w:rsidR="00147CAA">
        <w:rPr>
          <w:rFonts w:cs="Sylfaen"/>
          <w:noProof/>
          <w:color w:val="000000"/>
          <w:sz w:val="22"/>
          <w:lang w:val="ka-GE"/>
        </w:rPr>
        <w:t xml:space="preserve">  სექტემბერი                          </w:t>
      </w:r>
      <w:r w:rsidR="00172627">
        <w:rPr>
          <w:rFonts w:cs="Sylfaen"/>
          <w:noProof/>
          <w:color w:val="000000"/>
          <w:sz w:val="22"/>
          <w:lang w:val="ka-GE"/>
        </w:rPr>
        <w:t xml:space="preserve">      </w:t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A55D6B">
        <w:rPr>
          <w:noProof/>
          <w:color w:val="000000"/>
          <w:sz w:val="22"/>
          <w:lang w:val="af-ZA"/>
        </w:rPr>
        <w:t>2</w:t>
      </w:r>
      <w:r w:rsidR="006614A7">
        <w:rPr>
          <w:noProof/>
          <w:color w:val="000000"/>
          <w:sz w:val="22"/>
          <w:lang w:val="ka-GE"/>
        </w:rPr>
        <w:t>2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14:paraId="078A9A46" w14:textId="77777777"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14:paraId="6B4D32DD" w14:textId="77777777" w:rsidR="00CB4126" w:rsidRDefault="00CB4126" w:rsidP="00CB412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szCs w:val="18"/>
          <w:lang w:val="ka-GE"/>
        </w:rPr>
      </w:pPr>
      <w:r>
        <w:rPr>
          <w:rFonts w:cs="Sylfaen"/>
          <w:color w:val="000000"/>
          <w:szCs w:val="18"/>
        </w:rPr>
        <w:t xml:space="preserve">ქალაქ ქუთაისის მუნიციპალიტეტის </w:t>
      </w:r>
      <w:r>
        <w:rPr>
          <w:rFonts w:cs="Sylfaen"/>
          <w:color w:val="000000"/>
          <w:szCs w:val="18"/>
          <w:lang w:val="ka-GE"/>
        </w:rPr>
        <w:t>მერიის პირველადი</w:t>
      </w:r>
    </w:p>
    <w:p w14:paraId="0BA53469" w14:textId="77777777" w:rsidR="00CB4126" w:rsidRDefault="00CB4126" w:rsidP="00CB412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szCs w:val="18"/>
          <w:lang w:val="ka-GE"/>
        </w:rPr>
      </w:pPr>
      <w:r>
        <w:rPr>
          <w:rFonts w:cs="Sylfaen"/>
          <w:color w:val="000000"/>
          <w:szCs w:val="18"/>
          <w:lang w:val="ka-GE"/>
        </w:rPr>
        <w:t xml:space="preserve"> სტრუქტურული ერთეულის – ეკონომიკური განვითარების, ადგილობრივი</w:t>
      </w:r>
    </w:p>
    <w:p w14:paraId="5BD857D1" w14:textId="77777777" w:rsidR="00CB4126" w:rsidRDefault="00CB4126" w:rsidP="00CB412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szCs w:val="18"/>
          <w:lang w:val="ka-GE"/>
        </w:rPr>
      </w:pPr>
      <w:r>
        <w:rPr>
          <w:rFonts w:cs="Sylfaen"/>
          <w:color w:val="000000"/>
          <w:szCs w:val="18"/>
          <w:lang w:val="ka-GE"/>
        </w:rPr>
        <w:t xml:space="preserve"> თვითმმართველობის ქონებისა და ტრანსპორტის მართვის სამსახურის ანგარიში</w:t>
      </w:r>
    </w:p>
    <w:p w14:paraId="15ADC532" w14:textId="2C8BCDCE" w:rsidR="00CB4126" w:rsidRDefault="00CB4126" w:rsidP="00CB4126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szCs w:val="18"/>
          <w:lang w:val="ka-GE"/>
        </w:rPr>
      </w:pPr>
      <w:r>
        <w:rPr>
          <w:rFonts w:cs="Sylfaen"/>
          <w:color w:val="000000"/>
          <w:szCs w:val="18"/>
          <w:lang w:val="ka-GE"/>
        </w:rPr>
        <w:t xml:space="preserve"> </w:t>
      </w:r>
      <w:r w:rsidR="00A55D6B" w:rsidRPr="009549D1">
        <w:rPr>
          <w:rFonts w:cs="Sylfaen"/>
          <w:color w:val="000000"/>
          <w:szCs w:val="18"/>
          <w:lang w:val="ka-GE"/>
        </w:rPr>
        <w:t>20</w:t>
      </w:r>
      <w:r w:rsidR="006614A7">
        <w:rPr>
          <w:rFonts w:cs="Sylfaen"/>
          <w:color w:val="000000"/>
          <w:szCs w:val="18"/>
          <w:lang w:val="ka-GE"/>
        </w:rPr>
        <w:t>22</w:t>
      </w:r>
      <w:r w:rsidR="00A55D6B" w:rsidRPr="009549D1">
        <w:rPr>
          <w:rFonts w:cs="Sylfaen"/>
          <w:color w:val="000000"/>
          <w:szCs w:val="18"/>
          <w:lang w:val="ka-GE"/>
        </w:rPr>
        <w:t xml:space="preserve"> წლის </w:t>
      </w:r>
      <w:r w:rsidR="006614A7">
        <w:rPr>
          <w:rFonts w:cs="Sylfaen"/>
          <w:color w:val="000000"/>
          <w:szCs w:val="18"/>
          <w:lang w:val="ka-GE"/>
        </w:rPr>
        <w:t>იანვრიდან</w:t>
      </w:r>
      <w:r w:rsidR="00A55D6B" w:rsidRPr="009549D1">
        <w:rPr>
          <w:rFonts w:cs="Sylfaen"/>
          <w:color w:val="000000"/>
          <w:szCs w:val="18"/>
          <w:lang w:val="ka-GE"/>
        </w:rPr>
        <w:t xml:space="preserve"> 202</w:t>
      </w:r>
      <w:r w:rsidR="006614A7">
        <w:rPr>
          <w:rFonts w:cs="Sylfaen"/>
          <w:color w:val="000000"/>
          <w:szCs w:val="18"/>
          <w:lang w:val="ka-GE"/>
        </w:rPr>
        <w:t>2</w:t>
      </w:r>
      <w:r w:rsidR="00A55D6B" w:rsidRPr="009549D1">
        <w:rPr>
          <w:rFonts w:cs="Sylfaen"/>
          <w:color w:val="000000"/>
          <w:szCs w:val="18"/>
          <w:lang w:val="ka-GE"/>
        </w:rPr>
        <w:t xml:space="preserve"> წლის სექტემბრის</w:t>
      </w:r>
      <w:r w:rsidR="00A55D6B">
        <w:rPr>
          <w:rFonts w:cs="Sylfaen"/>
          <w:color w:val="000000"/>
          <w:szCs w:val="18"/>
          <w:lang w:val="ka-GE"/>
        </w:rPr>
        <w:t xml:space="preserve"> ჩათვლით</w:t>
      </w:r>
      <w:r>
        <w:rPr>
          <w:rFonts w:cs="Sylfaen"/>
          <w:color w:val="000000"/>
          <w:szCs w:val="18"/>
          <w:lang w:val="ka-GE"/>
        </w:rPr>
        <w:t xml:space="preserve"> გაწეული მუშაობის </w:t>
      </w:r>
      <w:r>
        <w:rPr>
          <w:rFonts w:cs="Sylfaen"/>
          <w:color w:val="000000"/>
          <w:szCs w:val="18"/>
        </w:rPr>
        <w:t>შ ე ს ა ხ ე ბ</w:t>
      </w:r>
    </w:p>
    <w:p w14:paraId="4672C197" w14:textId="77777777" w:rsidR="00CB4126" w:rsidRDefault="00CB4126" w:rsidP="00CB4126">
      <w:pPr>
        <w:autoSpaceDE w:val="0"/>
        <w:autoSpaceDN w:val="0"/>
        <w:adjustRightInd w:val="0"/>
        <w:spacing w:after="0" w:line="360" w:lineRule="auto"/>
        <w:jc w:val="both"/>
        <w:rPr>
          <w:rFonts w:cs="Sylfaen"/>
          <w:color w:val="000000"/>
          <w:szCs w:val="18"/>
          <w:lang w:val="ka-GE"/>
        </w:rPr>
      </w:pPr>
    </w:p>
    <w:p w14:paraId="3B79A110" w14:textId="77777777" w:rsidR="00CB4126" w:rsidRDefault="00CB4126" w:rsidP="00CB4126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cs="Sylfaen"/>
          <w:color w:val="000000"/>
          <w:szCs w:val="18"/>
        </w:rPr>
      </w:pPr>
      <w:r>
        <w:rPr>
          <w:rFonts w:cs="Sylfaen"/>
          <w:color w:val="000000"/>
          <w:szCs w:val="18"/>
        </w:rPr>
        <w:t xml:space="preserve">საქართველოს ორგანული კანონის „ადგილობრივი თვითმმართველობის კოდექსი“ </w:t>
      </w:r>
      <w:r>
        <w:rPr>
          <w:rFonts w:cs="Sylfaen"/>
          <w:color w:val="000000"/>
          <w:szCs w:val="18"/>
          <w:lang w:val="ka-GE"/>
        </w:rPr>
        <w:t>24</w:t>
      </w:r>
      <w:r>
        <w:rPr>
          <w:rFonts w:cs="Sylfaen"/>
          <w:color w:val="000000"/>
          <w:szCs w:val="18"/>
        </w:rPr>
        <w:t>–ე</w:t>
      </w:r>
      <w:r>
        <w:rPr>
          <w:rFonts w:cs="Sylfaen"/>
          <w:color w:val="000000"/>
          <w:szCs w:val="18"/>
          <w:lang w:val="ka-GE"/>
        </w:rPr>
        <w:t xml:space="preserve"> </w:t>
      </w:r>
      <w:r>
        <w:rPr>
          <w:rFonts w:cs="Sylfaen"/>
          <w:color w:val="000000"/>
          <w:szCs w:val="18"/>
        </w:rPr>
        <w:t>მუხლის</w:t>
      </w:r>
      <w:r>
        <w:rPr>
          <w:rFonts w:cs="Sylfaen"/>
          <w:color w:val="000000"/>
          <w:szCs w:val="18"/>
          <w:lang w:val="ka-GE"/>
        </w:rPr>
        <w:t xml:space="preserve"> პირველი</w:t>
      </w:r>
      <w:r>
        <w:rPr>
          <w:rFonts w:cs="Sylfaen"/>
          <w:color w:val="000000"/>
          <w:szCs w:val="18"/>
        </w:rPr>
        <w:t xml:space="preserve"> პუნქტის „გ“</w:t>
      </w:r>
      <w:r>
        <w:rPr>
          <w:rFonts w:cs="Sylfaen"/>
          <w:color w:val="000000"/>
          <w:szCs w:val="18"/>
          <w:lang w:val="ka-GE"/>
        </w:rPr>
        <w:t xml:space="preserve"> ქვეპუნქტის „გ.ა“ ქვეპუნქტის,</w:t>
      </w:r>
      <w:r>
        <w:rPr>
          <w:rFonts w:cs="Sylfaen"/>
          <w:color w:val="000000"/>
          <w:szCs w:val="18"/>
        </w:rPr>
        <w:t xml:space="preserve"> </w:t>
      </w:r>
      <w:r>
        <w:rPr>
          <w:rFonts w:cs="Sylfaen"/>
          <w:color w:val="000000"/>
          <w:szCs w:val="18"/>
          <w:lang w:val="ka-GE"/>
        </w:rPr>
        <w:t>„</w:t>
      </w:r>
      <w:r>
        <w:rPr>
          <w:rFonts w:cs="Sylfaen"/>
          <w:color w:val="000000"/>
          <w:szCs w:val="18"/>
        </w:rPr>
        <w:t>ქალაქ ქუთაისის მუნიციპალიტეტის საკრებულოს რეგლამენტის</w:t>
      </w:r>
      <w:r>
        <w:rPr>
          <w:rFonts w:cs="Sylfaen"/>
          <w:color w:val="000000"/>
          <w:szCs w:val="18"/>
          <w:lang w:val="ka-GE"/>
        </w:rPr>
        <w:t xml:space="preserve">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</w:t>
      </w:r>
      <w:r>
        <w:rPr>
          <w:rFonts w:cs="Sylfaen"/>
          <w:color w:val="000000"/>
          <w:szCs w:val="18"/>
        </w:rPr>
        <w:t xml:space="preserve"> </w:t>
      </w:r>
      <w:r>
        <w:rPr>
          <w:rFonts w:cs="Sylfaen"/>
          <w:color w:val="000000"/>
          <w:szCs w:val="18"/>
          <w:lang w:val="ka-GE"/>
        </w:rPr>
        <w:t xml:space="preserve">მე-3 </w:t>
      </w:r>
      <w:r>
        <w:rPr>
          <w:rFonts w:cs="Sylfaen"/>
          <w:color w:val="000000"/>
          <w:szCs w:val="18"/>
        </w:rPr>
        <w:t xml:space="preserve">მუხლის </w:t>
      </w:r>
      <w:r>
        <w:rPr>
          <w:rFonts w:cs="Sylfaen"/>
          <w:color w:val="000000"/>
          <w:szCs w:val="18"/>
          <w:lang w:val="ka-GE"/>
        </w:rPr>
        <w:t xml:space="preserve">მე-4 პუნქტის </w:t>
      </w:r>
      <w:r>
        <w:rPr>
          <w:rFonts w:cs="Sylfaen"/>
          <w:color w:val="000000"/>
          <w:szCs w:val="18"/>
        </w:rPr>
        <w:t>„ა“ ქვეპუნქტისა</w:t>
      </w:r>
      <w:r>
        <w:rPr>
          <w:rFonts w:cs="Sylfaen"/>
          <w:color w:val="000000"/>
          <w:szCs w:val="18"/>
          <w:lang w:val="ka-GE"/>
        </w:rPr>
        <w:t xml:space="preserve"> და „ქალაქ ქუთაისის მუნიციპალიტეტის საკრებულოს 20</w:t>
      </w:r>
      <w:r w:rsidR="00A55D6B">
        <w:rPr>
          <w:rFonts w:cs="Sylfaen"/>
          <w:color w:val="000000"/>
          <w:szCs w:val="18"/>
          <w:lang w:val="ka-GE"/>
        </w:rPr>
        <w:t>20</w:t>
      </w:r>
      <w:r>
        <w:rPr>
          <w:rFonts w:cs="Sylfaen"/>
          <w:color w:val="000000"/>
          <w:szCs w:val="18"/>
          <w:lang w:val="ka-GE"/>
        </w:rPr>
        <w:t xml:space="preserve"> წლის სამუშაო გეგმის დამტკიცების შესახებ“ ქალაქ ქუთაისის მუნიციპალიტეტის საკრებულოს 20</w:t>
      </w:r>
      <w:r w:rsidR="00A55D6B">
        <w:rPr>
          <w:rFonts w:cs="Sylfaen"/>
          <w:color w:val="000000"/>
          <w:szCs w:val="18"/>
          <w:lang w:val="ka-GE"/>
        </w:rPr>
        <w:t>20</w:t>
      </w:r>
      <w:r>
        <w:rPr>
          <w:rFonts w:cs="Sylfaen"/>
          <w:color w:val="000000"/>
          <w:szCs w:val="18"/>
          <w:lang w:val="ka-GE"/>
        </w:rPr>
        <w:t xml:space="preserve"> წლის</w:t>
      </w:r>
      <w:r w:rsidR="00A55D6B">
        <w:rPr>
          <w:rFonts w:cs="Sylfaen"/>
          <w:color w:val="000000"/>
          <w:szCs w:val="18"/>
          <w:lang w:val="ka-GE"/>
        </w:rPr>
        <w:t xml:space="preserve"> 29</w:t>
      </w:r>
      <w:r>
        <w:rPr>
          <w:rFonts w:cs="Sylfaen"/>
          <w:color w:val="000000"/>
          <w:szCs w:val="18"/>
          <w:lang w:val="ka-GE"/>
        </w:rPr>
        <w:t xml:space="preserve"> იანვრის</w:t>
      </w:r>
      <w:r w:rsidR="00A55D6B">
        <w:rPr>
          <w:rFonts w:cs="Sylfaen"/>
          <w:color w:val="000000"/>
          <w:szCs w:val="18"/>
          <w:lang w:val="ka-GE"/>
        </w:rPr>
        <w:t xml:space="preserve"> N251</w:t>
      </w:r>
      <w:r>
        <w:rPr>
          <w:rFonts w:cs="Sylfaen"/>
          <w:color w:val="000000"/>
          <w:szCs w:val="18"/>
          <w:lang w:val="ka-GE"/>
        </w:rPr>
        <w:t xml:space="preserve"> განკარგულების</w:t>
      </w:r>
      <w:r>
        <w:rPr>
          <w:rFonts w:cs="Sylfaen"/>
          <w:color w:val="000000"/>
          <w:szCs w:val="18"/>
        </w:rPr>
        <w:t xml:space="preserve"> სა</w:t>
      </w:r>
      <w:r>
        <w:rPr>
          <w:rFonts w:cs="Sylfaen"/>
          <w:color w:val="000000"/>
          <w:szCs w:val="18"/>
          <w:lang w:val="ka-GE"/>
        </w:rPr>
        <w:t>ფ</w:t>
      </w:r>
      <w:r>
        <w:rPr>
          <w:rFonts w:cs="Sylfaen"/>
          <w:color w:val="000000"/>
          <w:szCs w:val="18"/>
        </w:rPr>
        <w:t>უძველზე:</w:t>
      </w:r>
    </w:p>
    <w:p w14:paraId="4424A92C" w14:textId="2D3C569C" w:rsidR="00CB4126" w:rsidRPr="00A04E36" w:rsidRDefault="00CB4126" w:rsidP="00CB4126">
      <w:pPr>
        <w:autoSpaceDE w:val="0"/>
        <w:autoSpaceDN w:val="0"/>
        <w:adjustRightInd w:val="0"/>
        <w:spacing w:before="240" w:after="0" w:line="360" w:lineRule="auto"/>
        <w:ind w:firstLine="800"/>
        <w:jc w:val="both"/>
        <w:rPr>
          <w:rFonts w:cs="Sylfaen"/>
          <w:color w:val="000000"/>
          <w:szCs w:val="18"/>
          <w:lang w:val="ka-GE"/>
        </w:rPr>
      </w:pPr>
      <w:r>
        <w:rPr>
          <w:rFonts w:cs="Sylfaen"/>
          <w:b/>
          <w:bCs/>
          <w:color w:val="000000"/>
          <w:szCs w:val="18"/>
        </w:rPr>
        <w:t>მუხლი</w:t>
      </w:r>
      <w:r>
        <w:rPr>
          <w:rFonts w:cs="Sylfaen,Bold"/>
          <w:b/>
          <w:bCs/>
          <w:color w:val="000000"/>
          <w:szCs w:val="18"/>
        </w:rPr>
        <w:t xml:space="preserve"> 1. </w:t>
      </w:r>
      <w:r>
        <w:rPr>
          <w:rFonts w:cs="Sylfaen"/>
          <w:color w:val="000000"/>
          <w:szCs w:val="18"/>
        </w:rPr>
        <w:t xml:space="preserve">ქალაქ ქუთაისის მუნიციპალიტეტის </w:t>
      </w:r>
      <w:r>
        <w:rPr>
          <w:rFonts w:cs="Sylfaen"/>
          <w:color w:val="000000"/>
          <w:szCs w:val="18"/>
          <w:lang w:val="ka-GE"/>
        </w:rPr>
        <w:t xml:space="preserve">მერიის პირველადი სტრუქტურული ერთეულის – ეკონომიკური განვითარების, ადგილობრივი თვითმმართველობის ქონებისა და ტრანსპორტის მართვის სამსახურის  ანგარიში </w:t>
      </w:r>
      <w:r w:rsidR="00A55D6B">
        <w:rPr>
          <w:rFonts w:cs="Sylfaen"/>
          <w:color w:val="000000"/>
          <w:szCs w:val="18"/>
          <w:lang w:val="ka-GE"/>
        </w:rPr>
        <w:t>20</w:t>
      </w:r>
      <w:r w:rsidR="006614A7">
        <w:rPr>
          <w:rFonts w:cs="Sylfaen"/>
          <w:color w:val="000000"/>
          <w:szCs w:val="18"/>
          <w:lang w:val="ka-GE"/>
        </w:rPr>
        <w:t>22</w:t>
      </w:r>
      <w:r w:rsidR="00A55D6B">
        <w:rPr>
          <w:rFonts w:cs="Sylfaen"/>
          <w:color w:val="000000"/>
          <w:szCs w:val="18"/>
          <w:lang w:val="ka-GE"/>
        </w:rPr>
        <w:t xml:space="preserve"> წლის </w:t>
      </w:r>
      <w:r w:rsidR="006614A7">
        <w:rPr>
          <w:rFonts w:cs="Sylfaen"/>
          <w:color w:val="000000"/>
          <w:szCs w:val="18"/>
          <w:lang w:val="ka-GE"/>
        </w:rPr>
        <w:t>იანვრიდან</w:t>
      </w:r>
      <w:r w:rsidR="00A55D6B">
        <w:rPr>
          <w:rFonts w:cs="Sylfaen"/>
          <w:color w:val="000000"/>
          <w:szCs w:val="18"/>
          <w:lang w:val="ka-GE"/>
        </w:rPr>
        <w:t xml:space="preserve"> 202</w:t>
      </w:r>
      <w:r w:rsidR="006614A7">
        <w:rPr>
          <w:rFonts w:cs="Sylfaen"/>
          <w:color w:val="000000"/>
          <w:szCs w:val="18"/>
          <w:lang w:val="ka-GE"/>
        </w:rPr>
        <w:t>2</w:t>
      </w:r>
      <w:r w:rsidR="00A55D6B">
        <w:rPr>
          <w:rFonts w:cs="Sylfaen"/>
          <w:color w:val="000000"/>
          <w:szCs w:val="18"/>
          <w:lang w:val="ka-GE"/>
        </w:rPr>
        <w:t xml:space="preserve"> წლის სექტემბრის ჩათვლით </w:t>
      </w:r>
      <w:r>
        <w:rPr>
          <w:rFonts w:cs="Sylfaen"/>
          <w:color w:val="000000"/>
          <w:szCs w:val="18"/>
          <w:lang w:val="ka-GE"/>
        </w:rPr>
        <w:t xml:space="preserve">გაწეული მუშაობის შესახებ შეფასდეს </w:t>
      </w:r>
      <w:r w:rsidR="00111C26">
        <w:rPr>
          <w:rFonts w:cs="Sylfaen"/>
          <w:color w:val="000000"/>
          <w:szCs w:val="18"/>
          <w:lang w:val="ka-GE"/>
        </w:rPr>
        <w:t>დადებითად</w:t>
      </w:r>
      <w:r>
        <w:rPr>
          <w:rFonts w:cs="Sylfaen"/>
          <w:color w:val="000000"/>
          <w:szCs w:val="18"/>
          <w:lang w:val="ka-GE"/>
        </w:rPr>
        <w:t>.</w:t>
      </w:r>
    </w:p>
    <w:p w14:paraId="4D7AC5F7" w14:textId="60FAF128" w:rsidR="00CB4126" w:rsidRDefault="00CB4126" w:rsidP="00CB4126">
      <w:pPr>
        <w:autoSpaceDE w:val="0"/>
        <w:autoSpaceDN w:val="0"/>
        <w:adjustRightInd w:val="0"/>
        <w:spacing w:after="0" w:line="276" w:lineRule="auto"/>
        <w:ind w:left="4320"/>
        <w:jc w:val="both"/>
        <w:rPr>
          <w:rFonts w:cs="Sylfaen"/>
          <w:color w:val="000000"/>
          <w:szCs w:val="18"/>
          <w:lang w:val="ka-GE"/>
        </w:rPr>
      </w:pPr>
      <w:r>
        <w:rPr>
          <w:rFonts w:cs="Sylfaen"/>
          <w:color w:val="000000"/>
          <w:szCs w:val="18"/>
          <w:lang w:val="ka-GE"/>
        </w:rPr>
        <w:t>(</w:t>
      </w:r>
      <w:r>
        <w:rPr>
          <w:rFonts w:cs="Sylfaen"/>
          <w:color w:val="000000"/>
          <w:szCs w:val="18"/>
        </w:rPr>
        <w:t xml:space="preserve">ქალაქ ქუთაისის მუნიციპალიტეტის </w:t>
      </w:r>
      <w:r>
        <w:rPr>
          <w:rFonts w:cs="Sylfaen"/>
          <w:color w:val="000000"/>
          <w:szCs w:val="18"/>
          <w:lang w:val="ka-GE"/>
        </w:rPr>
        <w:t xml:space="preserve">მერიის პირველადი სტრუქტურული ერთეულის – ეკონომიკური განვითარების, ადგილობრივი თვითმმართველობის ქონებისა და ტრანსპორტის მართვის სამსახურის  ანგარიში </w:t>
      </w:r>
      <w:r w:rsidR="00A55D6B">
        <w:rPr>
          <w:rFonts w:cs="Sylfaen"/>
          <w:color w:val="000000"/>
          <w:szCs w:val="18"/>
          <w:lang w:val="ka-GE"/>
        </w:rPr>
        <w:t>20</w:t>
      </w:r>
      <w:r w:rsidR="006614A7">
        <w:rPr>
          <w:rFonts w:cs="Sylfaen"/>
          <w:color w:val="000000"/>
          <w:szCs w:val="18"/>
          <w:lang w:val="ka-GE"/>
        </w:rPr>
        <w:t>22</w:t>
      </w:r>
      <w:r w:rsidR="00A55D6B">
        <w:rPr>
          <w:rFonts w:cs="Sylfaen"/>
          <w:color w:val="000000"/>
          <w:szCs w:val="18"/>
          <w:lang w:val="ka-GE"/>
        </w:rPr>
        <w:t xml:space="preserve"> წლის </w:t>
      </w:r>
      <w:r w:rsidR="006614A7">
        <w:rPr>
          <w:rFonts w:cs="Sylfaen"/>
          <w:color w:val="000000"/>
          <w:szCs w:val="18"/>
          <w:lang w:val="ka-GE"/>
        </w:rPr>
        <w:t>იანვრიდან</w:t>
      </w:r>
      <w:r w:rsidR="00A55D6B">
        <w:rPr>
          <w:rFonts w:cs="Sylfaen"/>
          <w:color w:val="000000"/>
          <w:szCs w:val="18"/>
          <w:lang w:val="ka-GE"/>
        </w:rPr>
        <w:t xml:space="preserve"> 202</w:t>
      </w:r>
      <w:r w:rsidR="006614A7">
        <w:rPr>
          <w:rFonts w:cs="Sylfaen"/>
          <w:color w:val="000000"/>
          <w:szCs w:val="18"/>
          <w:lang w:val="ka-GE"/>
        </w:rPr>
        <w:t>2</w:t>
      </w:r>
      <w:r w:rsidR="00A55D6B">
        <w:rPr>
          <w:rFonts w:cs="Sylfaen"/>
          <w:color w:val="000000"/>
          <w:szCs w:val="18"/>
          <w:lang w:val="ka-GE"/>
        </w:rPr>
        <w:t xml:space="preserve"> წლის სექტემბრის ჩათვლით </w:t>
      </w:r>
      <w:r>
        <w:rPr>
          <w:rFonts w:cs="Sylfaen"/>
          <w:color w:val="000000"/>
          <w:szCs w:val="18"/>
          <w:lang w:val="ka-GE"/>
        </w:rPr>
        <w:t xml:space="preserve">გაწეული მუშაობის შესახებ </w:t>
      </w:r>
      <w:r>
        <w:rPr>
          <w:rFonts w:cs="Sylfaen"/>
          <w:color w:val="000000"/>
          <w:szCs w:val="18"/>
        </w:rPr>
        <w:t>წინამდებარე განკარგულებას თან ერთვის</w:t>
      </w:r>
      <w:r>
        <w:rPr>
          <w:rFonts w:cs="Sylfaen"/>
          <w:color w:val="000000"/>
          <w:szCs w:val="18"/>
          <w:lang w:val="ka-GE"/>
        </w:rPr>
        <w:t>)</w:t>
      </w:r>
    </w:p>
    <w:p w14:paraId="7A096B6B" w14:textId="77777777" w:rsidR="00CB4126" w:rsidRDefault="00CB4126" w:rsidP="00CB4126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cs="Sylfaen"/>
          <w:color w:val="000000"/>
          <w:szCs w:val="18"/>
          <w:lang w:val="ka-GE"/>
        </w:rPr>
      </w:pPr>
    </w:p>
    <w:p w14:paraId="566AEE24" w14:textId="77777777" w:rsidR="00CB4126" w:rsidRDefault="00CB4126" w:rsidP="00CB4126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cs="Sylfaen"/>
          <w:color w:val="333333"/>
          <w:szCs w:val="18"/>
        </w:rPr>
      </w:pPr>
      <w:r>
        <w:rPr>
          <w:rFonts w:cs="Sylfaen"/>
          <w:b/>
          <w:bCs/>
          <w:color w:val="000000"/>
          <w:szCs w:val="18"/>
        </w:rPr>
        <w:t>მუხლი</w:t>
      </w:r>
      <w:r>
        <w:rPr>
          <w:rFonts w:cs="Sylfaen,Bold"/>
          <w:b/>
          <w:bCs/>
          <w:color w:val="000000"/>
          <w:szCs w:val="18"/>
        </w:rPr>
        <w:t xml:space="preserve"> 2. </w:t>
      </w:r>
      <w:r>
        <w:rPr>
          <w:rFonts w:cs="Sylfaen"/>
          <w:color w:val="333333"/>
          <w:szCs w:val="18"/>
        </w:rPr>
        <w:t>განკარგულება შეიძლება გასაჩივრდეს, კანონით დადგენილი წესით, ქუთაისის</w:t>
      </w:r>
      <w:r>
        <w:rPr>
          <w:rFonts w:cs="Sylfaen"/>
          <w:color w:val="333333"/>
          <w:szCs w:val="18"/>
          <w:lang w:val="ka-GE"/>
        </w:rPr>
        <w:t xml:space="preserve"> </w:t>
      </w:r>
      <w:r>
        <w:rPr>
          <w:rFonts w:cs="Sylfaen"/>
          <w:color w:val="333333"/>
          <w:szCs w:val="18"/>
        </w:rPr>
        <w:t xml:space="preserve">საქალაქო სასამართლოში </w:t>
      </w:r>
      <w:r>
        <w:rPr>
          <w:rFonts w:cs="Sylfaen"/>
          <w:color w:val="333333"/>
          <w:szCs w:val="18"/>
          <w:lang w:val="ka-GE"/>
        </w:rPr>
        <w:t>(</w:t>
      </w:r>
      <w:r>
        <w:rPr>
          <w:rFonts w:cs="Sylfaen"/>
          <w:color w:val="333333"/>
          <w:szCs w:val="18"/>
        </w:rPr>
        <w:t>ვ.კუპრაძის ქუჩა №11</w:t>
      </w:r>
      <w:r>
        <w:rPr>
          <w:rFonts w:cs="Sylfaen"/>
          <w:color w:val="333333"/>
          <w:szCs w:val="18"/>
          <w:lang w:val="ka-GE"/>
        </w:rPr>
        <w:t>)</w:t>
      </w:r>
      <w:r>
        <w:rPr>
          <w:rFonts w:cs="Sylfaen"/>
          <w:color w:val="333333"/>
          <w:szCs w:val="18"/>
        </w:rPr>
        <w:t>, მისი გაცნობიდან ერთი თვის ვადაში.</w:t>
      </w:r>
    </w:p>
    <w:p w14:paraId="5F3EC819" w14:textId="7EF01E7D" w:rsidR="00CB4126" w:rsidRDefault="00CB4126" w:rsidP="00CB4126">
      <w:pPr>
        <w:spacing w:after="0" w:line="360" w:lineRule="auto"/>
        <w:ind w:firstLine="800"/>
        <w:rPr>
          <w:rFonts w:cs="Sylfaen"/>
          <w:color w:val="333333"/>
          <w:szCs w:val="18"/>
        </w:rPr>
      </w:pPr>
      <w:r>
        <w:rPr>
          <w:rFonts w:cs="Sylfaen"/>
          <w:b/>
          <w:bCs/>
          <w:color w:val="333333"/>
          <w:szCs w:val="18"/>
        </w:rPr>
        <w:t>მუხლი</w:t>
      </w:r>
      <w:r>
        <w:rPr>
          <w:rFonts w:cs="Sylfaen,Bold"/>
          <w:b/>
          <w:bCs/>
          <w:color w:val="333333"/>
          <w:szCs w:val="18"/>
        </w:rPr>
        <w:t xml:space="preserve"> 3. </w:t>
      </w:r>
      <w:r>
        <w:rPr>
          <w:rFonts w:cs="Sylfaen"/>
          <w:color w:val="333333"/>
          <w:szCs w:val="18"/>
        </w:rPr>
        <w:t>განკარგულება ძალაში შევიდეს კანონით დადგენილი წესით.</w:t>
      </w:r>
    </w:p>
    <w:p w14:paraId="5CCEA4C2" w14:textId="7E939059" w:rsidR="00E5099B" w:rsidRDefault="00E5099B" w:rsidP="00CB4126">
      <w:pPr>
        <w:spacing w:after="0" w:line="360" w:lineRule="auto"/>
        <w:ind w:firstLine="800"/>
        <w:rPr>
          <w:rFonts w:cs="Sylfaen"/>
          <w:color w:val="333333"/>
          <w:szCs w:val="18"/>
        </w:rPr>
      </w:pPr>
    </w:p>
    <w:p w14:paraId="7E15996B" w14:textId="53F93F19" w:rsidR="00E5099B" w:rsidRPr="00E5099B" w:rsidRDefault="00E5099B" w:rsidP="00CB4126">
      <w:pPr>
        <w:spacing w:after="0" w:line="360" w:lineRule="auto"/>
        <w:ind w:firstLine="800"/>
        <w:rPr>
          <w:rFonts w:cs="Sylfaen"/>
          <w:color w:val="333333"/>
          <w:szCs w:val="18"/>
          <w:lang w:val="ka-GE"/>
        </w:rPr>
      </w:pPr>
      <w:r>
        <w:rPr>
          <w:rFonts w:cs="Sylfaen"/>
          <w:color w:val="333333"/>
          <w:szCs w:val="18"/>
          <w:lang w:val="ka-GE"/>
        </w:rPr>
        <w:t xml:space="preserve">ქალაქ ქუთაისის მუნიციპალიტეტის მერი:                                   </w:t>
      </w:r>
      <w:bookmarkStart w:id="0" w:name="_GoBack"/>
      <w:bookmarkEnd w:id="0"/>
      <w:r>
        <w:rPr>
          <w:rFonts w:cs="Sylfaen"/>
          <w:color w:val="333333"/>
          <w:szCs w:val="18"/>
          <w:lang w:val="ka-GE"/>
        </w:rPr>
        <w:t xml:space="preserve">  იოსებ ხახალეიშვილი</w:t>
      </w:r>
    </w:p>
    <w:p w14:paraId="068F4BF0" w14:textId="77777777" w:rsidR="001B20ED" w:rsidRDefault="001B20ED" w:rsidP="00772EB1">
      <w:pPr>
        <w:spacing w:after="0" w:line="360" w:lineRule="auto"/>
        <w:ind w:firstLine="709"/>
        <w:jc w:val="center"/>
        <w:rPr>
          <w:szCs w:val="18"/>
        </w:rPr>
      </w:pPr>
    </w:p>
    <w:p w14:paraId="4260FC65" w14:textId="77777777" w:rsidR="009245EA" w:rsidRDefault="009245EA" w:rsidP="00772EB1">
      <w:pPr>
        <w:spacing w:after="0" w:line="360" w:lineRule="auto"/>
        <w:ind w:firstLine="709"/>
        <w:jc w:val="center"/>
        <w:rPr>
          <w:szCs w:val="18"/>
        </w:rPr>
      </w:pPr>
    </w:p>
    <w:p w14:paraId="1DBF901A" w14:textId="77777777" w:rsidR="009245EA" w:rsidRPr="005A38CE" w:rsidRDefault="009245EA" w:rsidP="009245EA">
      <w:pPr>
        <w:ind w:firstLine="720"/>
        <w:jc w:val="center"/>
        <w:rPr>
          <w:rFonts w:cs="Sylfaen"/>
          <w:noProof/>
          <w:color w:val="000000"/>
          <w:szCs w:val="18"/>
          <w:lang w:val="ka-GE"/>
        </w:rPr>
      </w:pPr>
    </w:p>
    <w:p w14:paraId="5907EE04" w14:textId="77777777" w:rsidR="00C83ADF" w:rsidRPr="00C83ADF" w:rsidRDefault="00C83ADF" w:rsidP="00056868">
      <w:pPr>
        <w:spacing w:after="0" w:line="252" w:lineRule="auto"/>
        <w:jc w:val="both"/>
        <w:rPr>
          <w:b/>
          <w:szCs w:val="18"/>
          <w:lang w:val="ka-GE"/>
        </w:rPr>
      </w:pPr>
    </w:p>
    <w:sectPr w:rsidR="00C83ADF" w:rsidRPr="00C83ADF" w:rsidSect="009245EA">
      <w:headerReference w:type="default" r:id="rId8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6E3EF" w14:textId="77777777" w:rsidR="00F068BA" w:rsidRDefault="00F068BA" w:rsidP="009245EA">
      <w:pPr>
        <w:spacing w:after="0" w:line="240" w:lineRule="auto"/>
      </w:pPr>
      <w:r>
        <w:separator/>
      </w:r>
    </w:p>
  </w:endnote>
  <w:endnote w:type="continuationSeparator" w:id="0">
    <w:p w14:paraId="232BB645" w14:textId="77777777" w:rsidR="00F068BA" w:rsidRDefault="00F068BA" w:rsidP="0092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E2BFC" w14:textId="77777777" w:rsidR="00F068BA" w:rsidRDefault="00F068BA" w:rsidP="009245EA">
      <w:pPr>
        <w:spacing w:after="0" w:line="240" w:lineRule="auto"/>
      </w:pPr>
      <w:r>
        <w:separator/>
      </w:r>
    </w:p>
  </w:footnote>
  <w:footnote w:type="continuationSeparator" w:id="0">
    <w:p w14:paraId="138D8043" w14:textId="77777777" w:rsidR="00F068BA" w:rsidRDefault="00F068BA" w:rsidP="0092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7032"/>
      <w:docPartObj>
        <w:docPartGallery w:val="Page Numbers (Top of Page)"/>
        <w:docPartUnique/>
      </w:docPartObj>
    </w:sdtPr>
    <w:sdtEndPr/>
    <w:sdtContent>
      <w:p w14:paraId="41A53A07" w14:textId="77777777" w:rsidR="00A84E02" w:rsidRDefault="00DD3EC5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68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AAFE62C" w14:textId="77777777" w:rsidR="00A84E02" w:rsidRDefault="00A84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72A"/>
    <w:multiLevelType w:val="hybridMultilevel"/>
    <w:tmpl w:val="CE4E07BE"/>
    <w:lvl w:ilvl="0" w:tplc="5E602668">
      <w:start w:val="1"/>
      <w:numFmt w:val="upperRoman"/>
      <w:lvlText w:val="%1."/>
      <w:lvlJc w:val="left"/>
      <w:pPr>
        <w:ind w:left="327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08012C65"/>
    <w:multiLevelType w:val="hybridMultilevel"/>
    <w:tmpl w:val="B2086AF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EEA5BC3"/>
    <w:multiLevelType w:val="hybridMultilevel"/>
    <w:tmpl w:val="2892E944"/>
    <w:lvl w:ilvl="0" w:tplc="7DB05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CF8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E1D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48B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E0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CB2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0D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A9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E2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3059"/>
    <w:multiLevelType w:val="hybridMultilevel"/>
    <w:tmpl w:val="14B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14F8"/>
    <w:multiLevelType w:val="hybridMultilevel"/>
    <w:tmpl w:val="7AFECC2C"/>
    <w:lvl w:ilvl="0" w:tplc="2CF04AA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6941"/>
    <w:multiLevelType w:val="hybridMultilevel"/>
    <w:tmpl w:val="C8922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11ACC"/>
    <w:multiLevelType w:val="hybridMultilevel"/>
    <w:tmpl w:val="C05AD36A"/>
    <w:lvl w:ilvl="0" w:tplc="8D7C513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56742D"/>
    <w:multiLevelType w:val="hybridMultilevel"/>
    <w:tmpl w:val="7BBA34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D5E1AD3"/>
    <w:multiLevelType w:val="hybridMultilevel"/>
    <w:tmpl w:val="B25634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DF33513"/>
    <w:multiLevelType w:val="hybridMultilevel"/>
    <w:tmpl w:val="8D66041C"/>
    <w:lvl w:ilvl="0" w:tplc="F5C66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078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52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A2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C75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225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C0F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2C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2A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D534E"/>
    <w:multiLevelType w:val="hybridMultilevel"/>
    <w:tmpl w:val="A3D8363E"/>
    <w:lvl w:ilvl="0" w:tplc="64C8BA6E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61A6C"/>
    <w:multiLevelType w:val="hybridMultilevel"/>
    <w:tmpl w:val="C42EAD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08359A"/>
    <w:multiLevelType w:val="hybridMultilevel"/>
    <w:tmpl w:val="AC06E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4025"/>
    <w:multiLevelType w:val="hybridMultilevel"/>
    <w:tmpl w:val="306C1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C1EB4"/>
    <w:multiLevelType w:val="hybridMultilevel"/>
    <w:tmpl w:val="2E2A5624"/>
    <w:lvl w:ilvl="0" w:tplc="0CCAF6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2D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EA0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CA8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40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C44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28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FCC5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A7B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A7718"/>
    <w:multiLevelType w:val="hybridMultilevel"/>
    <w:tmpl w:val="5ECAC71A"/>
    <w:lvl w:ilvl="0" w:tplc="C85C0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4D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8F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23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6F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C2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AF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F517FA"/>
    <w:multiLevelType w:val="hybridMultilevel"/>
    <w:tmpl w:val="ED10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53F99"/>
    <w:multiLevelType w:val="hybridMultilevel"/>
    <w:tmpl w:val="270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081"/>
    <w:multiLevelType w:val="hybridMultilevel"/>
    <w:tmpl w:val="5F34D98E"/>
    <w:lvl w:ilvl="0" w:tplc="7DB059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A633A"/>
    <w:multiLevelType w:val="hybridMultilevel"/>
    <w:tmpl w:val="2CC8388E"/>
    <w:lvl w:ilvl="0" w:tplc="3DB25EDC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F2388E"/>
    <w:multiLevelType w:val="hybridMultilevel"/>
    <w:tmpl w:val="74DE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8"/>
  </w:num>
  <w:num w:numId="12">
    <w:abstractNumId w:val="17"/>
  </w:num>
  <w:num w:numId="13">
    <w:abstractNumId w:val="7"/>
  </w:num>
  <w:num w:numId="14">
    <w:abstractNumId w:val="8"/>
  </w:num>
  <w:num w:numId="15">
    <w:abstractNumId w:val="1"/>
  </w:num>
  <w:num w:numId="16">
    <w:abstractNumId w:val="10"/>
  </w:num>
  <w:num w:numId="17">
    <w:abstractNumId w:val="0"/>
  </w:num>
  <w:num w:numId="18">
    <w:abstractNumId w:val="3"/>
  </w:num>
  <w:num w:numId="19">
    <w:abstractNumId w:val="15"/>
  </w:num>
  <w:num w:numId="20">
    <w:abstractNumId w:val="20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947"/>
    <w:rsid w:val="0003028D"/>
    <w:rsid w:val="000411F6"/>
    <w:rsid w:val="00056868"/>
    <w:rsid w:val="0006074F"/>
    <w:rsid w:val="00065F8F"/>
    <w:rsid w:val="000A324D"/>
    <w:rsid w:val="000A6ACC"/>
    <w:rsid w:val="00111C26"/>
    <w:rsid w:val="00120A93"/>
    <w:rsid w:val="00122F0C"/>
    <w:rsid w:val="00147CAA"/>
    <w:rsid w:val="00165A98"/>
    <w:rsid w:val="00172627"/>
    <w:rsid w:val="00175A7D"/>
    <w:rsid w:val="001A6892"/>
    <w:rsid w:val="001B20ED"/>
    <w:rsid w:val="001B5066"/>
    <w:rsid w:val="0020748E"/>
    <w:rsid w:val="00211054"/>
    <w:rsid w:val="00240CBA"/>
    <w:rsid w:val="002B0623"/>
    <w:rsid w:val="002E522D"/>
    <w:rsid w:val="00315AEA"/>
    <w:rsid w:val="00342A0F"/>
    <w:rsid w:val="00382E9F"/>
    <w:rsid w:val="003A09B8"/>
    <w:rsid w:val="003F12F6"/>
    <w:rsid w:val="0041213F"/>
    <w:rsid w:val="00425178"/>
    <w:rsid w:val="004304AD"/>
    <w:rsid w:val="004356E3"/>
    <w:rsid w:val="004365E6"/>
    <w:rsid w:val="00451763"/>
    <w:rsid w:val="00461858"/>
    <w:rsid w:val="004B5227"/>
    <w:rsid w:val="004F0999"/>
    <w:rsid w:val="00506CE6"/>
    <w:rsid w:val="00513737"/>
    <w:rsid w:val="005249D8"/>
    <w:rsid w:val="005314FC"/>
    <w:rsid w:val="0055441B"/>
    <w:rsid w:val="0058344F"/>
    <w:rsid w:val="00586B0A"/>
    <w:rsid w:val="005A5B5B"/>
    <w:rsid w:val="005B01C6"/>
    <w:rsid w:val="005B47DC"/>
    <w:rsid w:val="005C6385"/>
    <w:rsid w:val="0061236F"/>
    <w:rsid w:val="00625DCE"/>
    <w:rsid w:val="0063361E"/>
    <w:rsid w:val="00634818"/>
    <w:rsid w:val="006614A7"/>
    <w:rsid w:val="00692106"/>
    <w:rsid w:val="006964E7"/>
    <w:rsid w:val="006C45A7"/>
    <w:rsid w:val="006D52DC"/>
    <w:rsid w:val="006F0A2C"/>
    <w:rsid w:val="006F7078"/>
    <w:rsid w:val="007316E8"/>
    <w:rsid w:val="00772EB1"/>
    <w:rsid w:val="00814839"/>
    <w:rsid w:val="00816D64"/>
    <w:rsid w:val="008238C3"/>
    <w:rsid w:val="008550F5"/>
    <w:rsid w:val="008C257A"/>
    <w:rsid w:val="008F1BE6"/>
    <w:rsid w:val="00901578"/>
    <w:rsid w:val="009032AE"/>
    <w:rsid w:val="0090349F"/>
    <w:rsid w:val="009164BC"/>
    <w:rsid w:val="00923518"/>
    <w:rsid w:val="009245EA"/>
    <w:rsid w:val="009313B7"/>
    <w:rsid w:val="009549D1"/>
    <w:rsid w:val="00983E5A"/>
    <w:rsid w:val="009A4A2B"/>
    <w:rsid w:val="009E6518"/>
    <w:rsid w:val="009E7208"/>
    <w:rsid w:val="009F03B6"/>
    <w:rsid w:val="00A266A1"/>
    <w:rsid w:val="00A43F1B"/>
    <w:rsid w:val="00A46D01"/>
    <w:rsid w:val="00A55D6B"/>
    <w:rsid w:val="00A6195E"/>
    <w:rsid w:val="00A810FC"/>
    <w:rsid w:val="00A82856"/>
    <w:rsid w:val="00A84E02"/>
    <w:rsid w:val="00AA0B82"/>
    <w:rsid w:val="00AA3031"/>
    <w:rsid w:val="00AC2376"/>
    <w:rsid w:val="00AE4010"/>
    <w:rsid w:val="00B07C97"/>
    <w:rsid w:val="00B54947"/>
    <w:rsid w:val="00B6501B"/>
    <w:rsid w:val="00B7005B"/>
    <w:rsid w:val="00B81420"/>
    <w:rsid w:val="00B92B87"/>
    <w:rsid w:val="00BC3596"/>
    <w:rsid w:val="00C449C7"/>
    <w:rsid w:val="00C52998"/>
    <w:rsid w:val="00C83ADF"/>
    <w:rsid w:val="00C8521A"/>
    <w:rsid w:val="00C97438"/>
    <w:rsid w:val="00CB4126"/>
    <w:rsid w:val="00CC3009"/>
    <w:rsid w:val="00CF2C38"/>
    <w:rsid w:val="00CF4FF1"/>
    <w:rsid w:val="00D00CBD"/>
    <w:rsid w:val="00D14168"/>
    <w:rsid w:val="00D86959"/>
    <w:rsid w:val="00D97B3C"/>
    <w:rsid w:val="00DA33F3"/>
    <w:rsid w:val="00DB4FFA"/>
    <w:rsid w:val="00DD3EC5"/>
    <w:rsid w:val="00DF15A2"/>
    <w:rsid w:val="00DF70F0"/>
    <w:rsid w:val="00E06C22"/>
    <w:rsid w:val="00E17C83"/>
    <w:rsid w:val="00E32396"/>
    <w:rsid w:val="00E5099B"/>
    <w:rsid w:val="00E52F26"/>
    <w:rsid w:val="00E55E16"/>
    <w:rsid w:val="00E67398"/>
    <w:rsid w:val="00E9055C"/>
    <w:rsid w:val="00EC28CB"/>
    <w:rsid w:val="00ED33CB"/>
    <w:rsid w:val="00EF29D8"/>
    <w:rsid w:val="00EF45E9"/>
    <w:rsid w:val="00EF5866"/>
    <w:rsid w:val="00EF6349"/>
    <w:rsid w:val="00EF6CD7"/>
    <w:rsid w:val="00F068BA"/>
    <w:rsid w:val="00F46459"/>
    <w:rsid w:val="00F519EC"/>
    <w:rsid w:val="00F64597"/>
    <w:rsid w:val="00F72E9B"/>
    <w:rsid w:val="00F82C75"/>
    <w:rsid w:val="00F841F6"/>
    <w:rsid w:val="00F93258"/>
    <w:rsid w:val="00FA29D1"/>
    <w:rsid w:val="00FC36DF"/>
    <w:rsid w:val="00FC7858"/>
    <w:rsid w:val="00FE305D"/>
    <w:rsid w:val="00FE4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C77FEF"/>
  <w15:docId w15:val="{D37F99BF-4B4B-4DCD-9360-CEE72194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EA"/>
    <w:pPr>
      <w:spacing w:after="0" w:line="240" w:lineRule="auto"/>
    </w:pPr>
    <w:rPr>
      <w:rFonts w:ascii="Segoe UI" w:eastAsia="Times New Roman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EA"/>
    <w:rPr>
      <w:rFonts w:ascii="Segoe UI" w:eastAsia="Times New Roman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5EA"/>
    <w:pPr>
      <w:tabs>
        <w:tab w:val="center" w:pos="4844"/>
        <w:tab w:val="right" w:pos="9689"/>
      </w:tabs>
      <w:spacing w:after="0" w:line="240" w:lineRule="auto"/>
    </w:pPr>
    <w:rPr>
      <w:rFonts w:ascii="Geo_Times" w:eastAsia="Times New Roman" w:hAnsi="Geo_Times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245EA"/>
    <w:rPr>
      <w:rFonts w:ascii="Geo_Times" w:eastAsia="Times New Roman" w:hAnsi="Geo_Times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245EA"/>
    <w:pPr>
      <w:tabs>
        <w:tab w:val="center" w:pos="4844"/>
        <w:tab w:val="right" w:pos="9689"/>
      </w:tabs>
      <w:spacing w:after="0" w:line="240" w:lineRule="auto"/>
    </w:pPr>
    <w:rPr>
      <w:rFonts w:ascii="Geo_Times" w:eastAsia="Times New Roman" w:hAnsi="Geo_Times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245EA"/>
    <w:rPr>
      <w:rFonts w:ascii="Geo_Times" w:eastAsia="Times New Roman" w:hAnsi="Geo_Times" w:cs="Times New Roman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4121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3ADF"/>
    <w:pPr>
      <w:spacing w:after="0" w:line="240" w:lineRule="auto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C83ADF"/>
  </w:style>
  <w:style w:type="character" w:styleId="Emphasis">
    <w:name w:val="Emphasis"/>
    <w:basedOn w:val="DefaultParagraphFont"/>
    <w:qFormat/>
    <w:rsid w:val="00C83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237F-5A2C-48F7-836C-1048EE69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Mzevinar Satseradze</cp:lastModifiedBy>
  <cp:revision>128</cp:revision>
  <cp:lastPrinted>2022-09-16T09:55:00Z</cp:lastPrinted>
  <dcterms:created xsi:type="dcterms:W3CDTF">2019-01-17T07:58:00Z</dcterms:created>
  <dcterms:modified xsi:type="dcterms:W3CDTF">2022-09-21T06:43:00Z</dcterms:modified>
</cp:coreProperties>
</file>